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CC" w:rsidRDefault="00E5339E" w:rsidP="009E3CC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B150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B150"/>
          <w:sz w:val="28"/>
          <w:szCs w:val="28"/>
        </w:rPr>
        <w:t xml:space="preserve">                    30.03.2021</w:t>
      </w:r>
      <w:r w:rsidR="009E3CCC">
        <w:rPr>
          <w:rFonts w:ascii="BookmanOldStyle-Bold" w:hAnsi="BookmanOldStyle-Bold" w:cs="BookmanOldStyle-Bold"/>
          <w:b/>
          <w:bCs/>
          <w:color w:val="00B150"/>
          <w:sz w:val="28"/>
          <w:szCs w:val="28"/>
        </w:rPr>
        <w:t>r. Wtorek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1</w:t>
      </w:r>
      <w:r>
        <w:rPr>
          <w:rFonts w:ascii="BookmanOldStyle-Bold" w:hAnsi="BookmanOldStyle-Bold" w:cs="BookmanOldStyle-Bold"/>
          <w:b/>
          <w:bCs/>
          <w:color w:val="00B150"/>
          <w:sz w:val="28"/>
          <w:szCs w:val="28"/>
        </w:rPr>
        <w:t xml:space="preserve">. </w:t>
      </w:r>
      <w:r w:rsidRPr="00A16F38">
        <w:rPr>
          <w:rFonts w:asciiTheme="majorHAnsi" w:hAnsiTheme="majorHAnsi" w:cs="BookmanOldStyle"/>
          <w:b/>
          <w:color w:val="000000"/>
          <w:sz w:val="28"/>
          <w:szCs w:val="28"/>
        </w:rPr>
        <w:t>Gimnastyka- wygibasy z naszej klasy pt. „ Równowaga</w:t>
      </w:r>
      <w:r w:rsidRPr="00A16F38">
        <w:rPr>
          <w:rFonts w:asciiTheme="majorHAnsi" w:hAnsiTheme="majorHAnsi" w:cs="Calibri"/>
          <w:b/>
          <w:color w:val="000000"/>
          <w:sz w:val="24"/>
          <w:szCs w:val="24"/>
        </w:rPr>
        <w:t>”</w:t>
      </w:r>
      <w:r w:rsidR="00AB54BD">
        <w:rPr>
          <w:rFonts w:asciiTheme="majorHAnsi" w:hAnsiTheme="majorHAnsi" w:cs="Calibri"/>
          <w:b/>
          <w:color w:val="000000"/>
          <w:sz w:val="24"/>
          <w:szCs w:val="24"/>
        </w:rPr>
        <w:t>.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70C1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70C1"/>
          <w:sz w:val="28"/>
          <w:szCs w:val="28"/>
        </w:rPr>
        <w:t>https://www.youtube.com/watch?v=ozI7YcVASgo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</w:pP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2</w:t>
      </w:r>
      <w:r>
        <w:rPr>
          <w:rFonts w:ascii="BookmanOldStyle" w:hAnsi="BookmanOldStyle" w:cs="BookmanOldStyle"/>
          <w:color w:val="000000"/>
          <w:sz w:val="28"/>
          <w:szCs w:val="28"/>
        </w:rPr>
        <w:t>.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Ćwiczenia </w:t>
      </w:r>
      <w:r w:rsidR="007B7DA9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matematyczne 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z jajkami.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color w:val="000000"/>
          <w:sz w:val="28"/>
          <w:szCs w:val="28"/>
        </w:rPr>
      </w:pPr>
      <w:r w:rsidRPr="009E3CCC">
        <w:rPr>
          <w:rFonts w:asciiTheme="majorHAnsi" w:hAnsiTheme="majorHAnsi" w:cstheme="minorHAnsi"/>
          <w:iCs/>
          <w:color w:val="000000"/>
          <w:sz w:val="28"/>
          <w:szCs w:val="28"/>
        </w:rPr>
        <w:t>Potrzebujemy dwa koszyki wycięte z kartonu. Jajka również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color w:val="000000"/>
          <w:sz w:val="28"/>
          <w:szCs w:val="28"/>
        </w:rPr>
      </w:pPr>
      <w:r w:rsidRPr="009E3CCC">
        <w:rPr>
          <w:rFonts w:asciiTheme="majorHAnsi" w:hAnsiTheme="majorHAnsi" w:cstheme="minorHAnsi"/>
          <w:iCs/>
          <w:color w:val="000000"/>
          <w:sz w:val="28"/>
          <w:szCs w:val="28"/>
        </w:rPr>
        <w:t>wycinamy z kolorowych kartonów: 6 zielonych, 4 czerwone, 5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color w:val="000000"/>
          <w:sz w:val="28"/>
          <w:szCs w:val="28"/>
        </w:rPr>
      </w:pPr>
      <w:r w:rsidRPr="009E3CCC">
        <w:rPr>
          <w:rFonts w:asciiTheme="majorHAnsi" w:hAnsiTheme="majorHAnsi" w:cstheme="minorHAnsi"/>
          <w:iCs/>
          <w:color w:val="000000"/>
          <w:sz w:val="28"/>
          <w:szCs w:val="28"/>
        </w:rPr>
        <w:t>żółtych, 4 niebieskie.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0000"/>
          <w:sz w:val="28"/>
          <w:szCs w:val="28"/>
        </w:rPr>
      </w:pPr>
      <w:r w:rsidRPr="009E3CCC">
        <w:rPr>
          <w:rFonts w:asciiTheme="majorHAnsi" w:hAnsiTheme="majorHAnsi" w:cstheme="minorHAnsi"/>
          <w:color w:val="000000"/>
          <w:sz w:val="28"/>
          <w:szCs w:val="28"/>
        </w:rPr>
        <w:t>Kładziemy na stole dwa koszyki a w nich jajka.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SymbolMT"/>
          <w:color w:val="000000"/>
          <w:sz w:val="28"/>
          <w:szCs w:val="28"/>
        </w:rPr>
        <w:t xml:space="preserve">• 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>Wyjmowanie jajek z koszyków, przeliczanie ich</w:t>
      </w:r>
      <w:r>
        <w:rPr>
          <w:rFonts w:asciiTheme="majorHAnsi" w:hAnsiTheme="majorHAnsi" w:cs="BookmanOldStyle"/>
          <w:color w:val="000000"/>
          <w:sz w:val="28"/>
          <w:szCs w:val="28"/>
        </w:rPr>
        <w:t>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- Ile jajek jest w pierwszym koszyku? (np. 6 zielonych, 4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czerwone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>)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- Ile jajek jest w drugim koszyku? (np. 5 żółtych, 4 niebieskie)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SymbolMT"/>
          <w:color w:val="000000"/>
          <w:sz w:val="28"/>
          <w:szCs w:val="28"/>
        </w:rPr>
        <w:t xml:space="preserve">• 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>Liczenie wszystkich jajek w koszykach.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SymbolMT"/>
          <w:color w:val="000000"/>
          <w:sz w:val="28"/>
          <w:szCs w:val="28"/>
        </w:rPr>
        <w:t xml:space="preserve">• 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>Układanie zapisów matematycznych</w:t>
      </w:r>
      <w:r>
        <w:rPr>
          <w:rFonts w:asciiTheme="majorHAnsi" w:hAnsiTheme="majorHAnsi" w:cs="BookmanOldStyle"/>
          <w:color w:val="000000"/>
          <w:sz w:val="28"/>
          <w:szCs w:val="28"/>
        </w:rPr>
        <w:t>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Pierwszy koszyczek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6 (zielonych)+4 (czerwone)=10 jajek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Drugi koszyczek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5 (żółtych) + 4(niebieskie)=9 jajek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SymbolMT"/>
          <w:color w:val="000000"/>
          <w:sz w:val="28"/>
          <w:szCs w:val="28"/>
        </w:rPr>
        <w:t xml:space="preserve">• 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>Porównywanie liczebności jajek w koszykach</w:t>
      </w:r>
      <w:r>
        <w:rPr>
          <w:rFonts w:asciiTheme="majorHAnsi" w:hAnsiTheme="majorHAnsi" w:cs="BookmanOldStyle"/>
          <w:color w:val="000000"/>
          <w:sz w:val="28"/>
          <w:szCs w:val="28"/>
        </w:rPr>
        <w:t>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Np. 10&gt;9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7&lt;10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Itd.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SymbolMT"/>
          <w:color w:val="000000"/>
          <w:sz w:val="28"/>
          <w:szCs w:val="28"/>
        </w:rPr>
        <w:t xml:space="preserve">• 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 xml:space="preserve">Karty pracy </w:t>
      </w:r>
      <w:r w:rsidRPr="009E3CCC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Nowe przygody Olka i Ady. Litery i liczby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>, cz. 2,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s. 62–63.- uzupełniamy w książce lub (Do pobrania)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SymbolMT"/>
          <w:color w:val="000000"/>
          <w:sz w:val="28"/>
          <w:szCs w:val="28"/>
        </w:rPr>
        <w:t xml:space="preserve">• 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>Liczenie figur po lewej stronie i po prawej stronie.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Porównywanie ich liczby, wpisywanie odpowiednich liczb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i znaków.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color w:val="000000"/>
          <w:sz w:val="28"/>
          <w:szCs w:val="28"/>
        </w:rPr>
      </w:pPr>
      <w:r w:rsidRPr="009E3CCC">
        <w:rPr>
          <w:rFonts w:asciiTheme="majorHAnsi" w:hAnsiTheme="majorHAnsi" w:cs="SymbolMT"/>
          <w:color w:val="000000"/>
          <w:sz w:val="28"/>
          <w:szCs w:val="28"/>
        </w:rPr>
        <w:t xml:space="preserve">• 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 xml:space="preserve">Wykonywanie działań samodzielnie lub z pomocą </w:t>
      </w:r>
      <w:r w:rsidRPr="009E3CCC">
        <w:rPr>
          <w:rFonts w:asciiTheme="majorHAnsi" w:hAnsiTheme="majorHAnsi" w:cs="TimesNewRomanPSMT"/>
          <w:color w:val="000000"/>
          <w:sz w:val="28"/>
          <w:szCs w:val="28"/>
        </w:rPr>
        <w:t>Rodzica.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Wpisywanie odpowiednich liczb.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8"/>
          <w:szCs w:val="28"/>
        </w:rPr>
      </w:pPr>
      <w:r w:rsidRPr="009E3CCC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3. Ćwiczenia gimnastyczne</w:t>
      </w:r>
      <w:r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.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Rozwijanie świadomości własnego ciała.</w:t>
      </w:r>
    </w:p>
    <w:p w:rsidR="00A23DFC" w:rsidRDefault="00A23DF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A23DFC" w:rsidRPr="009E3CCC" w:rsidRDefault="00A23DF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SymbolMT"/>
          <w:color w:val="000000"/>
          <w:sz w:val="20"/>
          <w:szCs w:val="20"/>
        </w:rPr>
        <w:lastRenderedPageBreak/>
        <w:t xml:space="preserve">• </w:t>
      </w:r>
      <w:r w:rsidRPr="009E3CCC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 xml:space="preserve">Wirujący bączek 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>– dzieci ślizgają się w kółko na brzuchu,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a następnie na plecach.</w:t>
      </w:r>
    </w:p>
    <w:p w:rsidR="00A23DFC" w:rsidRPr="009E3CCC" w:rsidRDefault="00A23DF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SymbolMT"/>
          <w:color w:val="000000"/>
          <w:sz w:val="20"/>
          <w:szCs w:val="20"/>
        </w:rPr>
        <w:t xml:space="preserve">• </w:t>
      </w:r>
      <w:r w:rsidRPr="009E3CCC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 xml:space="preserve">Chowamy się 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>– w siadzie, przyciągają kolana do głowy,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chowają głowy; rozprostowują się do pozycji leżącej.</w:t>
      </w:r>
    </w:p>
    <w:p w:rsidR="00A23DFC" w:rsidRPr="009E3CCC" w:rsidRDefault="00A23DF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SymbolMT"/>
          <w:color w:val="000000"/>
          <w:sz w:val="20"/>
          <w:szCs w:val="20"/>
        </w:rPr>
        <w:t xml:space="preserve">• </w:t>
      </w:r>
      <w:r w:rsidRPr="009E3CCC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 xml:space="preserve">Gorąca podłoga 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>– biegają z wysokim unoszeniem kolan.</w:t>
      </w:r>
    </w:p>
    <w:p w:rsidR="00A23DFC" w:rsidRPr="009E3CCC" w:rsidRDefault="00A23DF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SymbolMT"/>
          <w:color w:val="000000"/>
          <w:sz w:val="20"/>
          <w:szCs w:val="20"/>
        </w:rPr>
        <w:t xml:space="preserve">• </w:t>
      </w:r>
      <w:r w:rsidRPr="009E3CCC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 xml:space="preserve">Na szczudłach 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>– chodzą na sztywnych nogach.</w:t>
      </w:r>
    </w:p>
    <w:p w:rsidR="00A23DFC" w:rsidRPr="009E3CCC" w:rsidRDefault="00A23DF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8"/>
          <w:szCs w:val="28"/>
        </w:rPr>
      </w:pPr>
      <w:r w:rsidRPr="009E3CCC">
        <w:rPr>
          <w:rFonts w:asciiTheme="majorHAnsi" w:hAnsiTheme="majorHAnsi" w:cs="SymbolMT"/>
          <w:color w:val="000000"/>
          <w:sz w:val="20"/>
          <w:szCs w:val="20"/>
        </w:rPr>
        <w:t xml:space="preserve">• </w:t>
      </w:r>
      <w:r w:rsidRPr="009E3CCC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Ugniatamy podłogę</w:t>
      </w:r>
      <w:r w:rsidRPr="009E3CCC">
        <w:rPr>
          <w:rFonts w:asciiTheme="majorHAnsi" w:hAnsiTheme="majorHAnsi" w:cs="BookmanOldStyle"/>
          <w:color w:val="000000"/>
          <w:sz w:val="28"/>
          <w:szCs w:val="28"/>
        </w:rPr>
        <w:t xml:space="preserve">– w leżeniu na plecach, </w:t>
      </w:r>
      <w:r w:rsidRPr="009E3CCC">
        <w:rPr>
          <w:rFonts w:asciiTheme="majorHAnsi" w:hAnsiTheme="majorHAnsi" w:cs="BookmanOldStyle-Italic"/>
          <w:i/>
          <w:iCs/>
          <w:color w:val="000000"/>
          <w:sz w:val="28"/>
          <w:szCs w:val="28"/>
        </w:rPr>
        <w:t>wciskają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wszystkie części ciała w podłogę.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</w:p>
    <w:p w:rsidR="009E3CCC" w:rsidRPr="00A16F38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Cs/>
          <w:color w:val="000000"/>
          <w:sz w:val="28"/>
          <w:szCs w:val="28"/>
        </w:rPr>
      </w:pPr>
      <w:r w:rsidRPr="009E3CCC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4.Nauka piosenki „Koszyczek dobrych życzeń”</w:t>
      </w:r>
      <w:r w:rsidR="00A23DFC">
        <w:rPr>
          <w:rFonts w:asciiTheme="majorHAnsi" w:hAnsiTheme="majorHAnsi" w:cs="BookmanOldStyle-Bold"/>
          <w:b/>
          <w:bCs/>
          <w:color w:val="000000"/>
          <w:sz w:val="28"/>
          <w:szCs w:val="28"/>
        </w:rPr>
        <w:t>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color w:val="000000"/>
          <w:sz w:val="28"/>
          <w:szCs w:val="28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 xml:space="preserve">I. </w:t>
      </w: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Siedzi biały cukrowy baranek w wielkanocnym koszyku,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a z barankiem gromada pisanek – dużo śmiechu i krzyku.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Dwie kiełbaski pachnące są, sól i pieprz, by był pyszny smak.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Dziwi się biały baranek: „O! Kto to wszystko będzie jadł?”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 xml:space="preserve">Ref.: </w:t>
      </w: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Mama, tata, siostra, brat – każdy coś z koszyczka zjadł,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a to taki jest koszyczek pełen dobrych życzeń.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Gdy życzenia złożyć chcesz, coś z koszyczka szybko bierz!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I życz szczęścia, pomyślności, a na święta dużo gości!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 xml:space="preserve">II. </w:t>
      </w: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Dawno temu prababcia tak samo koszyk przygotowała.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Był baranek i dużo pisanek, i kiełbaska niemała.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Ja to dobrze już teraz wiem, że koszyczek przemienia świat ,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color w:val="000000"/>
          <w:sz w:val="20"/>
          <w:szCs w:val="20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lecz babcia z dziadkiem dziwili się: kto to wszystko będzie jadł</w:t>
      </w:r>
      <w:r w:rsidRPr="009E3CCC">
        <w:rPr>
          <w:rFonts w:asciiTheme="majorHAnsi" w:hAnsiTheme="majorHAnsi" w:cs="Cambria-Italic"/>
          <w:i/>
          <w:iCs/>
          <w:color w:val="000000"/>
          <w:sz w:val="20"/>
          <w:szCs w:val="20"/>
        </w:rPr>
        <w:t>?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Italic"/>
          <w:i/>
          <w:iCs/>
          <w:color w:val="000000"/>
          <w:sz w:val="20"/>
          <w:szCs w:val="20"/>
        </w:rPr>
      </w:pP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Cambria"/>
          <w:color w:val="000000"/>
          <w:sz w:val="20"/>
          <w:szCs w:val="20"/>
        </w:rPr>
        <w:t xml:space="preserve">Ref.: </w:t>
      </w: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Mama, tata...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 xml:space="preserve">III. </w:t>
      </w: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 xml:space="preserve">Kiedyś ja </w:t>
      </w:r>
      <w:proofErr w:type="spellStart"/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przygotuje</w:t>
      </w:r>
      <w:r w:rsidRPr="009E3CCC">
        <w:rPr>
          <w:rFonts w:asciiTheme="majorHAnsi" w:eastAsia="TimesNewRomanPS-ItalicMT" w:hAnsiTheme="majorHAnsi" w:cs="Courier New"/>
          <w:i/>
          <w:iCs/>
          <w:color w:val="000000"/>
          <w:sz w:val="24"/>
          <w:szCs w:val="24"/>
        </w:rPr>
        <w:t>̨</w:t>
      </w:r>
      <w:proofErr w:type="spellEnd"/>
      <w:r w:rsidRPr="009E3CCC">
        <w:rPr>
          <w:rFonts w:asciiTheme="majorHAnsi" w:eastAsia="TimesNewRomanPS-ItalicMT" w:hAnsiTheme="majorHAnsi" w:cs="TimesNewRomanPS-ItalicMT"/>
          <w:i/>
          <w:iCs/>
          <w:color w:val="000000"/>
          <w:sz w:val="24"/>
          <w:szCs w:val="24"/>
        </w:rPr>
        <w:t xml:space="preserve"> </w:t>
      </w: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koszyczek, aby spełniał życzenia.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Od pisanek kolory pożyczę, od baranka marzenia.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I tak zawsze już będzie wciąż, że w koszyczku pyszności są ,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a mamy i babcie, i ciocie też z życzeniami dają go.</w:t>
      </w:r>
    </w:p>
    <w:p w:rsidR="00874230" w:rsidRPr="009E3CCC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 xml:space="preserve">Ref.: </w:t>
      </w:r>
      <w:r w:rsidRPr="009E3CCC">
        <w:rPr>
          <w:rFonts w:asciiTheme="majorHAnsi" w:hAnsiTheme="majorHAnsi" w:cs="BookmanOldStyle-Italic"/>
          <w:i/>
          <w:iCs/>
          <w:color w:val="000000"/>
          <w:sz w:val="24"/>
          <w:szCs w:val="24"/>
        </w:rPr>
        <w:t>Mama, tata...</w:t>
      </w:r>
    </w:p>
    <w:p w:rsidR="00874230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</w:p>
    <w:p w:rsidR="00874230" w:rsidRPr="009E3CCC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Italic"/>
          <w:i/>
          <w:iCs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• Rozmowa na temat tekstu piosenki. N. pyta: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− Co znajduje się w koszyczku, o którym jest mowa w piosence?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− Co znaczą w piosence słowa „koszyczek dobrych życzeń”?</w:t>
      </w:r>
    </w:p>
    <w:p w:rsidR="00A23DFC" w:rsidRDefault="00A23DF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A23DFC" w:rsidRDefault="00A23DF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A23DFC" w:rsidRDefault="00A23DF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874230" w:rsidRPr="009E3CCC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</w:pPr>
      <w:r w:rsidRPr="009E3CCC"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  <w:lastRenderedPageBreak/>
        <w:t>5.Słuchanie ciekawostek na temat zwyczajów i tradycji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4"/>
          <w:szCs w:val="24"/>
        </w:rPr>
      </w:pPr>
      <w:r w:rsidRPr="009E3CCC">
        <w:rPr>
          <w:rFonts w:asciiTheme="majorHAnsi" w:hAnsiTheme="majorHAnsi" w:cs="BookmanOldStyle-BoldItalic"/>
          <w:b/>
          <w:bCs/>
          <w:i/>
          <w:iCs/>
          <w:color w:val="000000"/>
          <w:sz w:val="28"/>
          <w:szCs w:val="28"/>
        </w:rPr>
        <w:t>wielkanocnych</w:t>
      </w:r>
      <w:r w:rsidRPr="009E3CCC">
        <w:rPr>
          <w:rFonts w:asciiTheme="majorHAnsi" w:hAnsiTheme="majorHAnsi" w:cs="BookmanOldStyle-BoldItalic"/>
          <w:b/>
          <w:bCs/>
          <w:i/>
          <w:iCs/>
          <w:color w:val="000000"/>
          <w:sz w:val="24"/>
          <w:szCs w:val="24"/>
        </w:rPr>
        <w:t>.</w:t>
      </w:r>
    </w:p>
    <w:p w:rsidR="00874230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4"/>
          <w:szCs w:val="24"/>
        </w:rPr>
      </w:pPr>
    </w:p>
    <w:p w:rsidR="00C72131" w:rsidRDefault="00C72131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4"/>
          <w:szCs w:val="24"/>
        </w:rPr>
      </w:pPr>
    </w:p>
    <w:p w:rsidR="00C72131" w:rsidRDefault="00C72131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4"/>
          <w:szCs w:val="24"/>
        </w:rPr>
      </w:pPr>
    </w:p>
    <w:p w:rsidR="00F811A0" w:rsidRDefault="00F811A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26080" cy="2146678"/>
            <wp:effectExtent l="19050" t="0" r="7620" b="0"/>
            <wp:docPr id="1" name="Obraz 1" descr="Ile kalorii ma jajk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 kalorii ma jajko?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41" cy="215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A0" w:rsidRPr="009E3CCC" w:rsidRDefault="00F811A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Italic"/>
          <w:b/>
          <w:bCs/>
          <w:i/>
          <w:iCs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 xml:space="preserve">Jajko 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>to znak wszelkiego początku narodzin i zmartwychwstania. Dzielimy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się nim przed rozpoczęciem śniadania, życząc sobie pomyślności, zdrowia i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błogosławieństwa Bożego. W ludowych wierzeniach jajko było lekarstwem na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choroby, chroniło przed pożarem, zapewniało urodzaj w polu i w ogrodzie, a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nawet powodzenie w miłości. Z jajka wykluwa się kurczątko, które jest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symbolem nowego życia.</w:t>
      </w:r>
    </w:p>
    <w:p w:rsidR="00C72131" w:rsidRDefault="00C72131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C72131" w:rsidRDefault="00C72131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874230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F811A0" w:rsidRDefault="00F811A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44570" cy="2194560"/>
            <wp:effectExtent l="19050" t="0" r="0" b="0"/>
            <wp:docPr id="4" name="Obraz 4" descr="Wielkanocne pisanki z balonów zabawa plastyczna dla dzieci - Moje Dzieci 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e pisanki z balonów zabawa plastyczna dla dzieci - Moje Dzieci  Kreatyw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35" cy="219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1A0" w:rsidRPr="009E3CCC" w:rsidRDefault="00F811A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 xml:space="preserve">Pisanki 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>dawano w podarunku, jako dowód życzliwości i sympatii.</w:t>
      </w:r>
    </w:p>
    <w:p w:rsidR="00F811A0" w:rsidRDefault="00F811A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F811A0" w:rsidRDefault="00F811A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71239" cy="2908570"/>
            <wp:effectExtent l="19050" t="0" r="811" b="0"/>
            <wp:docPr id="7" name="Obraz 7" descr="Symbolika wielkanocnej święconki | ANGLIA.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mbolika wielkanocnej święconki | ANGLIA.toda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569" cy="290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30" w:rsidRPr="009E3CCC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 xml:space="preserve">Chleb 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>jest podstawowym pokarmem człowieka. Dzielenie się z nim i wspólne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spożywanie jest od najdawniejszych czasów znakiem przyjaźni, życzliwości i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poczucia wspólnoty.</w:t>
      </w:r>
    </w:p>
    <w:p w:rsidR="001F4199" w:rsidRDefault="001F4199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1F4199" w:rsidRDefault="001F4199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1F4199" w:rsidRDefault="001F4199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1F4199" w:rsidRDefault="001F4199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903145" cy="3414409"/>
            <wp:effectExtent l="19050" t="0" r="0" b="0"/>
            <wp:docPr id="10" name="Obraz 10" descr="RELIGIA 31.03-01.04.2020. TEMAT: &quot; Niedziela Palmowa&quot; - Przedszkole  Miejskie nr 4 w Zamośc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IGIA 31.03-01.04.2020. TEMAT: &quot; Niedziela Palmowa&quot; - Przedszkole  Miejskie nr 4 w Zamości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02" cy="341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30" w:rsidRPr="009E3CCC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 xml:space="preserve">Palemka 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>miała chronić ludzi, zwierzęta, domy przed ogniem, czarami i złem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 xml:space="preserve">tego świata. </w:t>
      </w:r>
      <w:proofErr w:type="spellStart"/>
      <w:r w:rsidRPr="009E3CCC">
        <w:rPr>
          <w:rFonts w:asciiTheme="majorHAnsi" w:hAnsiTheme="majorHAnsi" w:cs="BookmanOldStyle"/>
          <w:color w:val="000000"/>
          <w:sz w:val="24"/>
          <w:szCs w:val="24"/>
        </w:rPr>
        <w:t>Niezwykła</w:t>
      </w:r>
      <w:r w:rsidRPr="009E3CCC">
        <w:rPr>
          <w:rFonts w:asciiTheme="majorHAnsi" w:hAnsiTheme="majorHAnsi" w:cs="Courier New"/>
          <w:color w:val="000000"/>
          <w:sz w:val="24"/>
          <w:szCs w:val="24"/>
        </w:rPr>
        <w:t>̨</w:t>
      </w:r>
      <w:proofErr w:type="spellEnd"/>
      <w:r w:rsidRPr="009E3CC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>moc daje jej gałązka wierzby – drzewa najwcześniej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okrywającego się zielenią.</w:t>
      </w:r>
    </w:p>
    <w:p w:rsidR="001F4199" w:rsidRDefault="001F4199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1F4199" w:rsidRDefault="001F4199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azurek - Foodwiki - Pyszne.pl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4319486" cy="2490281"/>
            <wp:effectExtent l="19050" t="0" r="4864" b="0"/>
            <wp:docPr id="14" name="Obraz 14" descr="Mazurek kajmakowy - przepis - Mojegotow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zurek kajmakowy - przepis - Mojegotowani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031" cy="249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30" w:rsidRPr="009E3CCC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 xml:space="preserve">Mazurki 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>przywędrowały do nas z kuchni tureckiej. Kunsztownie lukrowane i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dekorowane bakaliami, przypominają wyglądem maleńkie tureckie dywaniki.</w:t>
      </w:r>
    </w:p>
    <w:p w:rsidR="004A0F45" w:rsidRDefault="004A0F45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4A0F45" w:rsidRDefault="004A0F45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630771" cy="1984443"/>
            <wp:effectExtent l="19050" t="0" r="0" b="0"/>
            <wp:docPr id="17" name="Obraz 17" descr="Chrzan - właściwości lecznicze. Przepis na syrop i nalewkę z chrzanu -  PoradnikZdrow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rzan - właściwości lecznicze. Przepis na syrop i nalewkę z chrzanu -  PoradnikZdrowi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10" cy="198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30" w:rsidRPr="009E3CCC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Chrzan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 xml:space="preserve">, a także </w:t>
      </w:r>
      <w:r w:rsidRPr="009E3CCC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 xml:space="preserve">przyprawy 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>– pieprz i sól, święci się, aby pamiętać o gorzkiej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Męce Chrystusa. Dawniej śniadanie wielkanocne rozpoczynało się od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zjedzenia całego korzenia chrzanu, żeby ustrzec się od bólu zębów i brzucha.</w:t>
      </w:r>
    </w:p>
    <w:p w:rsidR="00CA5C6E" w:rsidRDefault="00CA5C6E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CA5C6E" w:rsidRDefault="00CA5C6E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05696" cy="1906621"/>
            <wp:effectExtent l="19050" t="0" r="8904" b="0"/>
            <wp:docPr id="20" name="Obraz 20" descr="Baranek Wielkanocny stojący - Baranki Wielkanocne - MeritoHur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ranek Wielkanocny stojący - Baranki Wielkanocne - MeritoHurt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18" cy="191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30" w:rsidRPr="009E3CCC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 xml:space="preserve">Baranek 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 xml:space="preserve">z </w:t>
      </w:r>
      <w:proofErr w:type="spellStart"/>
      <w:r w:rsidRPr="009E3CCC">
        <w:rPr>
          <w:rFonts w:asciiTheme="majorHAnsi" w:hAnsiTheme="majorHAnsi" w:cs="BookmanOldStyle"/>
          <w:color w:val="000000"/>
          <w:sz w:val="24"/>
          <w:szCs w:val="24"/>
        </w:rPr>
        <w:t>czerwona</w:t>
      </w:r>
      <w:r w:rsidRPr="009E3CCC">
        <w:rPr>
          <w:rFonts w:asciiTheme="majorHAnsi" w:hAnsiTheme="majorHAnsi" w:cs="Courier New"/>
          <w:color w:val="000000"/>
          <w:sz w:val="24"/>
          <w:szCs w:val="24"/>
        </w:rPr>
        <w:t>̨</w:t>
      </w:r>
      <w:proofErr w:type="spellEnd"/>
      <w:r w:rsidRPr="009E3CC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proofErr w:type="spellStart"/>
      <w:r w:rsidRPr="009E3CCC">
        <w:rPr>
          <w:rFonts w:asciiTheme="majorHAnsi" w:hAnsiTheme="majorHAnsi" w:cs="BookmanOldStyle"/>
          <w:color w:val="000000"/>
          <w:sz w:val="24"/>
          <w:szCs w:val="24"/>
        </w:rPr>
        <w:t>chorągiewka</w:t>
      </w:r>
      <w:r w:rsidRPr="009E3CCC">
        <w:rPr>
          <w:rFonts w:asciiTheme="majorHAnsi" w:hAnsiTheme="majorHAnsi" w:cs="Courier New"/>
          <w:color w:val="000000"/>
          <w:sz w:val="24"/>
          <w:szCs w:val="24"/>
        </w:rPr>
        <w:t>̨</w:t>
      </w:r>
      <w:proofErr w:type="spellEnd"/>
      <w:r w:rsidRPr="009E3CC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>ze złotym krzyżykiem symbolizuje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Chrystusa Odkupiciela. Stawiano go pośrodku stołu, żeby podczas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wielkanocnych biesiad i uciech wierni nie zapominali o religijnym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charakterze świąt.</w:t>
      </w:r>
    </w:p>
    <w:p w:rsidR="00874230" w:rsidRDefault="00C041D3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32178" cy="2903220"/>
            <wp:effectExtent l="19050" t="0" r="0" b="0"/>
            <wp:docPr id="23" name="Obraz 23" descr="Babka drożdżowa - przepis ŁATWY, do zrobienia mikserem. Zawsze wych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bka drożdżowa - przepis ŁATWY, do zrobienia mikserem. Zawsze wychodz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40" cy="291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D3" w:rsidRPr="009E3CCC" w:rsidRDefault="00C041D3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 xml:space="preserve">Kiedy gospodynie wypiekały </w:t>
      </w:r>
      <w:r w:rsidRPr="009E3CCC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>baby drożdżowe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>, kuchnia musiała być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zamknięta na klucz. Ktoś obcy bowiem mógłby zaszkodzić rosnącemu ciastu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proofErr w:type="spellStart"/>
      <w:r w:rsidRPr="009E3CCC">
        <w:rPr>
          <w:rFonts w:asciiTheme="majorHAnsi" w:hAnsiTheme="majorHAnsi" w:cs="BookmanOldStyle"/>
          <w:color w:val="000000"/>
          <w:sz w:val="24"/>
          <w:szCs w:val="24"/>
        </w:rPr>
        <w:t>głośna</w:t>
      </w:r>
      <w:r w:rsidRPr="009E3CCC">
        <w:rPr>
          <w:rFonts w:asciiTheme="majorHAnsi" w:hAnsiTheme="majorHAnsi" w:cs="Courier New"/>
          <w:color w:val="000000"/>
          <w:sz w:val="24"/>
          <w:szCs w:val="24"/>
        </w:rPr>
        <w:t>̨</w:t>
      </w:r>
      <w:proofErr w:type="spellEnd"/>
      <w:r w:rsidR="00874230">
        <w:rPr>
          <w:rFonts w:asciiTheme="majorHAnsi" w:hAnsiTheme="majorHAnsi" w:cs="Courier New"/>
          <w:color w:val="000000"/>
          <w:sz w:val="24"/>
          <w:szCs w:val="24"/>
        </w:rPr>
        <w:t xml:space="preserve"> </w:t>
      </w:r>
      <w:r w:rsidRPr="009E3CC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proofErr w:type="spellStart"/>
      <w:r w:rsidRPr="009E3CCC">
        <w:rPr>
          <w:rFonts w:asciiTheme="majorHAnsi" w:hAnsiTheme="majorHAnsi" w:cs="BookmanOldStyle"/>
          <w:color w:val="000000"/>
          <w:sz w:val="24"/>
          <w:szCs w:val="24"/>
        </w:rPr>
        <w:t>rozmowa</w:t>
      </w:r>
      <w:r w:rsidRPr="009E3CCC">
        <w:rPr>
          <w:rFonts w:asciiTheme="majorHAnsi" w:hAnsiTheme="majorHAnsi" w:cs="Courier New"/>
          <w:color w:val="000000"/>
          <w:sz w:val="24"/>
          <w:szCs w:val="24"/>
        </w:rPr>
        <w:t>̨</w:t>
      </w:r>
      <w:proofErr w:type="spellEnd"/>
      <w:r w:rsidRPr="009E3CC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 xml:space="preserve">albo złym wzrokiem. </w:t>
      </w:r>
      <w:proofErr w:type="spellStart"/>
      <w:r w:rsidRPr="009E3CCC">
        <w:rPr>
          <w:rFonts w:asciiTheme="majorHAnsi" w:hAnsiTheme="majorHAnsi" w:cs="BookmanOldStyle"/>
          <w:color w:val="000000"/>
          <w:sz w:val="24"/>
          <w:szCs w:val="24"/>
        </w:rPr>
        <w:t>Wyjęta</w:t>
      </w:r>
      <w:r w:rsidRPr="009E3CCC">
        <w:rPr>
          <w:rFonts w:asciiTheme="majorHAnsi" w:hAnsiTheme="majorHAnsi" w:cs="Courier New"/>
          <w:color w:val="000000"/>
          <w:sz w:val="24"/>
          <w:szCs w:val="24"/>
        </w:rPr>
        <w:t>̨</w:t>
      </w:r>
      <w:proofErr w:type="spellEnd"/>
      <w:r w:rsidRPr="009E3CC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>z pieca babę kładziono na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poduszki i do chwili ostygnięcia przemawiano do niej szeptem.</w:t>
      </w:r>
    </w:p>
    <w:p w:rsidR="00C041D3" w:rsidRDefault="00C041D3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C72131" w:rsidRDefault="00C72131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C72131" w:rsidRDefault="00C72131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C041D3" w:rsidRDefault="00C041D3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40760" cy="3628390"/>
            <wp:effectExtent l="19050" t="0" r="2540" b="0"/>
            <wp:docPr id="26" name="Obraz 26" descr="Wyniki Regionalnego Konkursu Plastycznego pod hasłem „ZAJĄCZEK WIELKANOCNY”  – Publiczna Szkoł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yniki Regionalnego Konkursu Plastycznego pod hasłem „ZAJĄCZEK WIELKANOCNY”  – Publiczna Szkoła Podstawow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362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30" w:rsidRPr="009E3CCC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-Bold"/>
          <w:b/>
          <w:bCs/>
          <w:color w:val="000000"/>
          <w:sz w:val="24"/>
          <w:szCs w:val="24"/>
        </w:rPr>
        <w:t xml:space="preserve">Zajączek 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 xml:space="preserve">obwieszcza </w:t>
      </w:r>
      <w:proofErr w:type="spellStart"/>
      <w:r w:rsidRPr="009E3CCC">
        <w:rPr>
          <w:rFonts w:asciiTheme="majorHAnsi" w:hAnsiTheme="majorHAnsi" w:cs="BookmanOldStyle"/>
          <w:color w:val="000000"/>
          <w:sz w:val="24"/>
          <w:szCs w:val="24"/>
        </w:rPr>
        <w:t>wiosenna</w:t>
      </w:r>
      <w:r w:rsidRPr="009E3CCC">
        <w:rPr>
          <w:rFonts w:asciiTheme="majorHAnsi" w:hAnsiTheme="majorHAnsi" w:cs="Courier New"/>
          <w:color w:val="000000"/>
          <w:sz w:val="24"/>
          <w:szCs w:val="24"/>
        </w:rPr>
        <w:t>̨</w:t>
      </w:r>
      <w:proofErr w:type="spellEnd"/>
      <w:r w:rsidRPr="009E3CC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>odnowę. Kiedyś jego wizerunek kojarzono z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 xml:space="preserve">grzesznikami, którzy odbyli oczyszczającą </w:t>
      </w:r>
      <w:proofErr w:type="spellStart"/>
      <w:r w:rsidRPr="009E3CCC">
        <w:rPr>
          <w:rFonts w:asciiTheme="majorHAnsi" w:hAnsiTheme="majorHAnsi" w:cs="BookmanOldStyle"/>
          <w:color w:val="000000"/>
          <w:sz w:val="24"/>
          <w:szCs w:val="24"/>
        </w:rPr>
        <w:t>pokute</w:t>
      </w:r>
      <w:r w:rsidRPr="009E3CCC">
        <w:rPr>
          <w:rFonts w:asciiTheme="majorHAnsi" w:hAnsiTheme="majorHAnsi" w:cs="Courier New"/>
          <w:color w:val="000000"/>
          <w:sz w:val="24"/>
          <w:szCs w:val="24"/>
        </w:rPr>
        <w:t>̨</w:t>
      </w:r>
      <w:proofErr w:type="spellEnd"/>
      <w:r w:rsidRPr="009E3CCC">
        <w:rPr>
          <w:rFonts w:asciiTheme="majorHAnsi" w:hAnsiTheme="majorHAnsi" w:cs="BookmanOldStyle"/>
          <w:color w:val="000000"/>
          <w:sz w:val="24"/>
          <w:szCs w:val="24"/>
        </w:rPr>
        <w:t>. Potem zaczął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4"/>
          <w:szCs w:val="24"/>
        </w:rPr>
        <w:t>obdarowywać dzieci łakociami i prezentami.</w:t>
      </w:r>
    </w:p>
    <w:p w:rsidR="00C72131" w:rsidRDefault="00C72131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C72131" w:rsidRDefault="00C72131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C72131" w:rsidRDefault="00C72131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874230" w:rsidRPr="009E3CCC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6. Karta pracy, cz. 3, s. 72.uzupełniamy w książce lub (do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pobrania).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Czytanie podanych wyrazów z R. (lub samodzielnie). Łączenie ich</w:t>
      </w:r>
    </w:p>
    <w:p w:rsidR="009E3CCC" w:rsidRP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8"/>
          <w:szCs w:val="28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z odpowiednimi obrazkami. Rysowanie po prawej stronie karty</w:t>
      </w:r>
    </w:p>
    <w:p w:rsidR="009E3CCC" w:rsidRDefault="009E3CCC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  <w:r w:rsidRPr="009E3CCC">
        <w:rPr>
          <w:rFonts w:asciiTheme="majorHAnsi" w:hAnsiTheme="majorHAnsi" w:cs="BookmanOldStyle"/>
          <w:color w:val="000000"/>
          <w:sz w:val="28"/>
          <w:szCs w:val="28"/>
        </w:rPr>
        <w:t>takich samych pisanek, jakie są po lewej stronie karty</w:t>
      </w:r>
      <w:r w:rsidRPr="009E3CCC">
        <w:rPr>
          <w:rFonts w:asciiTheme="majorHAnsi" w:hAnsiTheme="majorHAnsi" w:cs="BookmanOldStyle"/>
          <w:color w:val="000000"/>
          <w:sz w:val="24"/>
          <w:szCs w:val="24"/>
        </w:rPr>
        <w:t>.</w:t>
      </w:r>
    </w:p>
    <w:p w:rsidR="00874230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874230" w:rsidRPr="009E3CCC" w:rsidRDefault="00874230" w:rsidP="009E3C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"/>
          <w:color w:val="000000"/>
          <w:sz w:val="24"/>
          <w:szCs w:val="24"/>
        </w:rPr>
      </w:pPr>
    </w:p>
    <w:p w:rsidR="004E6882" w:rsidRPr="009E3CCC" w:rsidRDefault="009E3CCC" w:rsidP="009E3CCC">
      <w:pPr>
        <w:rPr>
          <w:rFonts w:asciiTheme="majorHAnsi" w:hAnsiTheme="majorHAnsi"/>
        </w:rPr>
      </w:pPr>
      <w:r w:rsidRPr="009E3CCC">
        <w:rPr>
          <w:rFonts w:asciiTheme="majorHAnsi" w:hAnsiTheme="majorHAnsi" w:cs="BookmanOldStyle-Bold"/>
          <w:b/>
          <w:bCs/>
          <w:color w:val="000000"/>
          <w:sz w:val="32"/>
          <w:szCs w:val="32"/>
        </w:rPr>
        <w:t>Powodzenia i miłej pracy.</w:t>
      </w:r>
    </w:p>
    <w:sectPr w:rsidR="004E6882" w:rsidRPr="009E3CCC" w:rsidSect="004E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OldStyl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OldStyle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E3CCC"/>
    <w:rsid w:val="001F4199"/>
    <w:rsid w:val="00262BBA"/>
    <w:rsid w:val="004A0F45"/>
    <w:rsid w:val="004E6882"/>
    <w:rsid w:val="0074331E"/>
    <w:rsid w:val="007B7DA9"/>
    <w:rsid w:val="00874230"/>
    <w:rsid w:val="009E3CCC"/>
    <w:rsid w:val="00A16F38"/>
    <w:rsid w:val="00A23DFC"/>
    <w:rsid w:val="00AB54BD"/>
    <w:rsid w:val="00AD5D95"/>
    <w:rsid w:val="00C041D3"/>
    <w:rsid w:val="00C15DAB"/>
    <w:rsid w:val="00C72131"/>
    <w:rsid w:val="00CA5C6E"/>
    <w:rsid w:val="00E5339E"/>
    <w:rsid w:val="00E95D77"/>
    <w:rsid w:val="00E9790E"/>
    <w:rsid w:val="00F8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13</cp:revision>
  <dcterms:created xsi:type="dcterms:W3CDTF">2021-03-28T15:34:00Z</dcterms:created>
  <dcterms:modified xsi:type="dcterms:W3CDTF">2021-03-29T16:08:00Z</dcterms:modified>
</cp:coreProperties>
</file>